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FA4" w:rsidRDefault="00030FA4" w:rsidP="00030FA4">
      <w:pPr>
        <w:ind w:firstLine="708"/>
        <w:jc w:val="center"/>
      </w:pPr>
      <w:r>
        <w:t>Анализ состояния обеспечения и защиты прав граждан</w:t>
      </w:r>
    </w:p>
    <w:p w:rsidR="00030FA4" w:rsidRDefault="00030FA4" w:rsidP="00030FA4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030FA4" w:rsidRDefault="00030FA4" w:rsidP="00030FA4">
      <w:pPr>
        <w:ind w:firstLine="708"/>
        <w:jc w:val="center"/>
      </w:pPr>
      <w:r>
        <w:t xml:space="preserve">по итогам </w:t>
      </w:r>
      <w:r>
        <w:t>2</w:t>
      </w:r>
      <w:bookmarkStart w:id="0" w:name="_GoBack"/>
      <w:bookmarkEnd w:id="0"/>
      <w:r>
        <w:t xml:space="preserve"> кв. 2025 года, в сравнении с аналогичным периодом 2024г.</w:t>
      </w:r>
    </w:p>
    <w:p w:rsidR="00030FA4" w:rsidRDefault="00030FA4" w:rsidP="00EE7AB1">
      <w:pPr>
        <w:ind w:firstLine="708"/>
        <w:jc w:val="both"/>
      </w:pPr>
    </w:p>
    <w:p w:rsidR="00EE7AB1" w:rsidRPr="00167DA2" w:rsidRDefault="00EE7AB1" w:rsidP="00EE7AB1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</w:t>
      </w:r>
      <w:r>
        <w:t>6 месяцев 2025</w:t>
      </w:r>
      <w:r w:rsidRPr="00167DA2">
        <w:t xml:space="preserve"> года, в сравн</w:t>
      </w:r>
      <w:r>
        <w:t>ении с аналогичным периодом 2024</w:t>
      </w:r>
      <w:r w:rsidRPr="00167DA2">
        <w:t xml:space="preserve">г. </w:t>
      </w:r>
    </w:p>
    <w:p w:rsidR="00EE7AB1" w:rsidRPr="00167DA2" w:rsidRDefault="00EE7AB1" w:rsidP="00EE7AB1">
      <w:pPr>
        <w:ind w:firstLine="708"/>
        <w:jc w:val="both"/>
      </w:pPr>
      <w:r w:rsidRPr="00167DA2"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EE7AB1" w:rsidRPr="009F578A" w:rsidRDefault="00EE7AB1" w:rsidP="00EE7AB1">
      <w:pPr>
        <w:pStyle w:val="a3"/>
        <w:ind w:firstLine="708"/>
        <w:jc w:val="both"/>
      </w:pPr>
      <w:r w:rsidRPr="00883E94">
        <w:t xml:space="preserve">По результатам </w:t>
      </w:r>
      <w:r>
        <w:t>плановых</w:t>
      </w:r>
      <w:r w:rsidRPr="00883E94">
        <w:t xml:space="preserve"> и </w:t>
      </w:r>
      <w:r>
        <w:t>вне</w:t>
      </w:r>
      <w:r w:rsidRPr="00883E94">
        <w:t xml:space="preserve">плановых медико-экономических экспертиз (МЭЭ) страховыми медицинскими организациями рассмотрено </w:t>
      </w:r>
      <w:r w:rsidRPr="009F578A">
        <w:t>45 055</w:t>
      </w:r>
      <w:r w:rsidRPr="00B613AA">
        <w:rPr>
          <w:color w:val="000000" w:themeColor="text1"/>
        </w:rPr>
        <w:t xml:space="preserve"> страховых случаев</w:t>
      </w:r>
      <w:r w:rsidRPr="00883E94">
        <w:rPr>
          <w:color w:val="000000" w:themeColor="text1"/>
        </w:rPr>
        <w:t xml:space="preserve"> (аналогичный</w:t>
      </w:r>
      <w:r>
        <w:rPr>
          <w:color w:val="000000" w:themeColor="text1"/>
        </w:rPr>
        <w:t xml:space="preserve"> период 2024</w:t>
      </w:r>
      <w:r w:rsidRPr="00883E94">
        <w:rPr>
          <w:color w:val="000000" w:themeColor="text1"/>
        </w:rPr>
        <w:t xml:space="preserve">г. рассмотрено </w:t>
      </w:r>
      <w:r>
        <w:rPr>
          <w:color w:val="000000" w:themeColor="text1"/>
        </w:rPr>
        <w:t>50 086</w:t>
      </w:r>
      <w:r w:rsidRPr="00883E94">
        <w:rPr>
          <w:color w:val="000000" w:themeColor="text1"/>
        </w:rPr>
        <w:t xml:space="preserve">), выявлено страховых случаев, содержащих нарушения – </w:t>
      </w:r>
      <w:r w:rsidRPr="009F578A">
        <w:t>2 928 или 6,5%</w:t>
      </w:r>
      <w:r w:rsidRPr="00883E94">
        <w:rPr>
          <w:color w:val="000000" w:themeColor="text1"/>
        </w:rPr>
        <w:t xml:space="preserve"> </w:t>
      </w:r>
      <w:r>
        <w:t>(за аналогичный период 2024</w:t>
      </w:r>
      <w:r w:rsidRPr="00883E94">
        <w:t xml:space="preserve"> выявлено </w:t>
      </w:r>
      <w:r>
        <w:rPr>
          <w:color w:val="000000" w:themeColor="text1"/>
        </w:rPr>
        <w:t xml:space="preserve">3 410 </w:t>
      </w:r>
      <w:r w:rsidRPr="00883E94">
        <w:t>нарушени</w:t>
      </w:r>
      <w:r>
        <w:t>я</w:t>
      </w:r>
      <w:r w:rsidRPr="00883E94">
        <w:t xml:space="preserve"> или </w:t>
      </w:r>
      <w:r>
        <w:t>6,8</w:t>
      </w:r>
      <w:r w:rsidRPr="00883E94">
        <w:t xml:space="preserve">% нарушений). </w:t>
      </w:r>
      <w:r w:rsidRPr="00147D1B">
        <w:t xml:space="preserve">В структуре нарушений основную долю </w:t>
      </w:r>
      <w:r w:rsidRPr="009F578A">
        <w:t xml:space="preserve">1 504 или 51,4% занимают нарушения, связанные с несоответствием данных медицинской документации данным реестра счетов </w:t>
      </w:r>
      <w:r w:rsidRPr="00FD55A5">
        <w:t>(за аналогичный период 202</w:t>
      </w:r>
      <w:r>
        <w:t>4</w:t>
      </w:r>
      <w:r w:rsidRPr="00FD55A5">
        <w:t xml:space="preserve">г. </w:t>
      </w:r>
      <w:r w:rsidRPr="009F578A">
        <w:t xml:space="preserve">также были выявлены нарушения, связанные с несоответствием данных медицинской документации данным реестра счетов, которые составили 1 963 или 58%). </w:t>
      </w:r>
    </w:p>
    <w:p w:rsidR="00EE7AB1" w:rsidRPr="009F578A" w:rsidRDefault="00EE7AB1" w:rsidP="00EE7AB1">
      <w:pPr>
        <w:ind w:firstLine="708"/>
        <w:jc w:val="both"/>
      </w:pPr>
      <w:r w:rsidRPr="009F578A">
        <w:t>Наибольшее количество нарушений по МЭЭ выявлено ГБУ Р</w:t>
      </w:r>
      <w:proofErr w:type="gramStart"/>
      <w:r w:rsidRPr="009F578A">
        <w:t>С(</w:t>
      </w:r>
      <w:proofErr w:type="gramEnd"/>
      <w:r w:rsidRPr="009F578A">
        <w:t>Я) «</w:t>
      </w:r>
      <w:proofErr w:type="spellStart"/>
      <w:r w:rsidRPr="009F578A">
        <w:t>Нижнеколымская</w:t>
      </w:r>
      <w:proofErr w:type="spellEnd"/>
      <w:r w:rsidRPr="009F578A">
        <w:t xml:space="preserve"> ЦРБ» - 41%, в ГБУ РС(Я) «</w:t>
      </w:r>
      <w:proofErr w:type="spellStart"/>
      <w:r w:rsidRPr="009F578A">
        <w:t>Томпонская</w:t>
      </w:r>
      <w:proofErr w:type="spellEnd"/>
      <w:r w:rsidRPr="009F578A">
        <w:t xml:space="preserve"> ЦРБ» - 28% и в ГБУ РС(Я) «</w:t>
      </w:r>
      <w:proofErr w:type="spellStart"/>
      <w:r w:rsidRPr="009F578A">
        <w:t>Мирнинская</w:t>
      </w:r>
      <w:proofErr w:type="spellEnd"/>
      <w:r w:rsidRPr="009F578A">
        <w:t xml:space="preserve"> ЦРБ» - 27%. </w:t>
      </w:r>
    </w:p>
    <w:p w:rsidR="00EE7AB1" w:rsidRPr="00285750" w:rsidRDefault="00EE7AB1" w:rsidP="00EE7AB1">
      <w:pPr>
        <w:pStyle w:val="a3"/>
        <w:ind w:firstLine="708"/>
        <w:jc w:val="both"/>
        <w:rPr>
          <w:color w:val="FF0000"/>
        </w:rPr>
      </w:pPr>
      <w:r w:rsidRPr="00883E94">
        <w:t xml:space="preserve">По результатам экспертиз качества медицинской помощи (ЭКМП) всего рассмотрено при проведении плановых и </w:t>
      </w:r>
      <w:r>
        <w:t>внеплановых</w:t>
      </w:r>
      <w:r w:rsidRPr="00883E94">
        <w:t xml:space="preserve"> – </w:t>
      </w:r>
      <w:r w:rsidRPr="0098471C">
        <w:t xml:space="preserve">13 985 страховых случаев, при этом выявлено 5 874 или 42% </w:t>
      </w:r>
      <w:r w:rsidRPr="00883E94">
        <w:rPr>
          <w:color w:val="000000" w:themeColor="text1"/>
        </w:rPr>
        <w:t xml:space="preserve">нарушений </w:t>
      </w:r>
      <w:r>
        <w:t>(за аналогичный период 2024</w:t>
      </w:r>
      <w:r w:rsidRPr="00883E94">
        <w:t xml:space="preserve"> года рассмотрено </w:t>
      </w:r>
      <w:r>
        <w:rPr>
          <w:color w:val="000000" w:themeColor="text1"/>
        </w:rPr>
        <w:t>17 983</w:t>
      </w:r>
      <w:r w:rsidRPr="00883E94">
        <w:rPr>
          <w:color w:val="000000" w:themeColor="text1"/>
        </w:rPr>
        <w:t xml:space="preserve"> страхов</w:t>
      </w:r>
      <w:r>
        <w:rPr>
          <w:color w:val="000000" w:themeColor="text1"/>
        </w:rPr>
        <w:t>ых</w:t>
      </w:r>
      <w:r w:rsidRPr="00883E94">
        <w:rPr>
          <w:color w:val="000000" w:themeColor="text1"/>
        </w:rPr>
        <w:t xml:space="preserve"> случа</w:t>
      </w:r>
      <w:r>
        <w:rPr>
          <w:color w:val="000000" w:themeColor="text1"/>
        </w:rPr>
        <w:t>ев</w:t>
      </w:r>
      <w:r w:rsidRPr="00883E94">
        <w:rPr>
          <w:color w:val="000000" w:themeColor="text1"/>
        </w:rPr>
        <w:t xml:space="preserve">, при этом выявлено </w:t>
      </w:r>
      <w:r>
        <w:rPr>
          <w:color w:val="000000" w:themeColor="text1"/>
        </w:rPr>
        <w:t>5 412 или 30</w:t>
      </w:r>
      <w:r w:rsidRPr="00883E94">
        <w:t xml:space="preserve">%). </w:t>
      </w:r>
      <w:r w:rsidRPr="000158C7">
        <w:t xml:space="preserve">В структуре нарушений сохраняется значительное количество нарушений, связанных 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</w:t>
      </w:r>
      <w:r w:rsidRPr="0098471C">
        <w:t>помощи 4 720 или 80</w:t>
      </w:r>
      <w:r w:rsidRPr="000158C7">
        <w:t>%</w:t>
      </w:r>
      <w:r w:rsidRPr="00D224F7">
        <w:t xml:space="preserve"> </w:t>
      </w:r>
      <w:r>
        <w:t>(за аналогичный период 2024</w:t>
      </w:r>
      <w:r w:rsidRPr="00D224F7">
        <w:t xml:space="preserve">г. </w:t>
      </w:r>
      <w:r>
        <w:t>4 119 или 76</w:t>
      </w:r>
      <w:r w:rsidRPr="00D224F7">
        <w:t>%).</w:t>
      </w:r>
    </w:p>
    <w:p w:rsidR="00EE7AB1" w:rsidRPr="0098471C" w:rsidRDefault="00EE7AB1" w:rsidP="00EE7AB1">
      <w:pPr>
        <w:ind w:firstLine="708"/>
        <w:jc w:val="both"/>
      </w:pPr>
      <w:r w:rsidRPr="0098471C">
        <w:t>По результатам ЭКМП наибольшее количество нарушений выявлено в ГБУ Р</w:t>
      </w:r>
      <w:proofErr w:type="gramStart"/>
      <w:r w:rsidRPr="0098471C">
        <w:t>С(</w:t>
      </w:r>
      <w:proofErr w:type="gramEnd"/>
      <w:r w:rsidRPr="0098471C">
        <w:t>Я) «</w:t>
      </w:r>
      <w:proofErr w:type="spellStart"/>
      <w:r w:rsidRPr="0098471C">
        <w:t>Усть</w:t>
      </w:r>
      <w:proofErr w:type="spellEnd"/>
      <w:r w:rsidRPr="0098471C">
        <w:t>-Майская ЦРБ» - 96%, в ГБУ РС(Я) «</w:t>
      </w:r>
      <w:proofErr w:type="spellStart"/>
      <w:r w:rsidRPr="0098471C">
        <w:t>Оймяконская</w:t>
      </w:r>
      <w:proofErr w:type="spellEnd"/>
      <w:r w:rsidRPr="0098471C">
        <w:t xml:space="preserve"> ЦРБ» - 82%, в ГБУ РС(Я) «Ленская ЦРБ» 77%. </w:t>
      </w:r>
    </w:p>
    <w:p w:rsidR="00EE7AB1" w:rsidRPr="00483B46" w:rsidRDefault="00EE7AB1" w:rsidP="00EE7AB1">
      <w:pPr>
        <w:ind w:firstLine="708"/>
        <w:jc w:val="both"/>
      </w:pPr>
      <w:r w:rsidRPr="00483B46"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EE7AB1" w:rsidRPr="00070AD7" w:rsidRDefault="00EE7AB1" w:rsidP="00EE7AB1">
      <w:pPr>
        <w:ind w:firstLine="708"/>
        <w:jc w:val="both"/>
        <w:rPr>
          <w:color w:val="FF0000"/>
        </w:rPr>
      </w:pPr>
      <w:r w:rsidRPr="00883E94">
        <w:t xml:space="preserve">По результатам </w:t>
      </w:r>
      <w:r w:rsidRPr="00070AD7">
        <w:rPr>
          <w:color w:val="000000" w:themeColor="text1"/>
        </w:rPr>
        <w:t>анализа количество обоснованных жалоб</w:t>
      </w:r>
      <w:r w:rsidRPr="00421082">
        <w:rPr>
          <w:color w:val="FF0000"/>
        </w:rPr>
        <w:t xml:space="preserve"> </w:t>
      </w:r>
      <w:r w:rsidRPr="00883E94">
        <w:t xml:space="preserve">страховыми медицинскими организациями рассмотрено </w:t>
      </w:r>
      <w:r w:rsidRPr="00070AD7">
        <w:t>93</w:t>
      </w:r>
      <w:r w:rsidRPr="00B613AA">
        <w:rPr>
          <w:color w:val="000000" w:themeColor="text1"/>
        </w:rPr>
        <w:t xml:space="preserve"> </w:t>
      </w:r>
      <w:r>
        <w:rPr>
          <w:color w:val="000000" w:themeColor="text1"/>
        </w:rPr>
        <w:t>обоснованных жалоб</w:t>
      </w:r>
      <w:r w:rsidRPr="00883E94">
        <w:rPr>
          <w:color w:val="000000" w:themeColor="text1"/>
        </w:rPr>
        <w:t xml:space="preserve"> (аналогичный</w:t>
      </w:r>
      <w:r>
        <w:rPr>
          <w:color w:val="000000" w:themeColor="text1"/>
        </w:rPr>
        <w:t xml:space="preserve"> период 2024</w:t>
      </w:r>
      <w:r w:rsidRPr="00883E94">
        <w:rPr>
          <w:color w:val="000000" w:themeColor="text1"/>
        </w:rPr>
        <w:t>г. рассмотрено</w:t>
      </w:r>
      <w:r>
        <w:rPr>
          <w:color w:val="000000" w:themeColor="text1"/>
        </w:rPr>
        <w:t xml:space="preserve"> 68</w:t>
      </w:r>
      <w:r w:rsidRPr="00883E94">
        <w:rPr>
          <w:color w:val="000000" w:themeColor="text1"/>
        </w:rPr>
        <w:t>)</w:t>
      </w:r>
      <w:r w:rsidRPr="00883E94">
        <w:t>.</w:t>
      </w:r>
    </w:p>
    <w:p w:rsidR="00EE7AB1" w:rsidRPr="00080BA0" w:rsidRDefault="00EE7AB1" w:rsidP="00EE7AB1">
      <w:pPr>
        <w:ind w:firstLine="708"/>
        <w:jc w:val="both"/>
        <w:rPr>
          <w:color w:val="000000" w:themeColor="text1"/>
        </w:rPr>
      </w:pPr>
      <w:r w:rsidRPr="00080BA0">
        <w:rPr>
          <w:color w:val="000000" w:themeColor="text1"/>
        </w:rPr>
        <w:t>В структуре причин обоснованных жалоб основное место по-прежнему занимают жалобы на качество медицинской помощи (82,7%), а также на организацию работы медицинской организации (3,2%). При этом</w:t>
      </w:r>
      <w:proofErr w:type="gramStart"/>
      <w:r w:rsidRPr="00080BA0">
        <w:rPr>
          <w:color w:val="000000" w:themeColor="text1"/>
        </w:rPr>
        <w:t>,</w:t>
      </w:r>
      <w:proofErr w:type="gramEnd"/>
      <w:r w:rsidRPr="00080BA0">
        <w:rPr>
          <w:color w:val="000000" w:themeColor="text1"/>
        </w:rPr>
        <w:t xml:space="preserve"> отмечается уменьшение удельного веса жалоб на качество медицинской помощи (с 87% за 6 мес. 2024г. до 83% за аналогичный период 2025г.). Удельный вес жалоб на организацию работы медицинской организации за 6 мес. 2024г. по сравнению с аналогичным периодом 2025г также уменьшился с 7% до 3%. </w:t>
      </w:r>
    </w:p>
    <w:p w:rsidR="00EE7AB1" w:rsidRPr="002B6F43" w:rsidRDefault="00EE7AB1" w:rsidP="00EE7AB1">
      <w:pPr>
        <w:ind w:firstLine="708"/>
        <w:jc w:val="both"/>
        <w:rPr>
          <w:color w:val="000000" w:themeColor="text1"/>
        </w:rPr>
      </w:pPr>
      <w:r w:rsidRPr="002B6F43">
        <w:rPr>
          <w:color w:val="000000" w:themeColor="text1"/>
        </w:rPr>
        <w:t>Наибольшее количество жалоб допустили:  ГБУ Р</w:t>
      </w:r>
      <w:proofErr w:type="gramStart"/>
      <w:r w:rsidRPr="002B6F43">
        <w:rPr>
          <w:color w:val="000000" w:themeColor="text1"/>
        </w:rPr>
        <w:t>С(</w:t>
      </w:r>
      <w:proofErr w:type="gramEnd"/>
      <w:r w:rsidRPr="002B6F43">
        <w:rPr>
          <w:color w:val="000000" w:themeColor="text1"/>
        </w:rPr>
        <w:t>Я) «РБ№2-ЦЭМП» - 10 жалоб, ГАУ РС(Я) «РБ№1-НЦМ» - 8 жалоб, ГБУ РС(Я) «Ленская ЦРБ» - 7- жалоб, ГБУ РС(Я) «</w:t>
      </w:r>
      <w:proofErr w:type="spellStart"/>
      <w:r w:rsidRPr="002B6F43">
        <w:rPr>
          <w:color w:val="000000" w:themeColor="text1"/>
        </w:rPr>
        <w:t>Нерюнгринская</w:t>
      </w:r>
      <w:proofErr w:type="spellEnd"/>
      <w:r w:rsidRPr="002B6F43">
        <w:rPr>
          <w:color w:val="000000" w:themeColor="text1"/>
        </w:rPr>
        <w:t xml:space="preserve"> ЦРБ»</w:t>
      </w:r>
      <w:r>
        <w:rPr>
          <w:color w:val="000000" w:themeColor="text1"/>
        </w:rPr>
        <w:t>, ГБУ РС(Я) «</w:t>
      </w:r>
      <w:proofErr w:type="spellStart"/>
      <w:r>
        <w:rPr>
          <w:color w:val="000000" w:themeColor="text1"/>
        </w:rPr>
        <w:t>Томпонская</w:t>
      </w:r>
      <w:proofErr w:type="spellEnd"/>
      <w:r>
        <w:rPr>
          <w:color w:val="000000" w:themeColor="text1"/>
        </w:rPr>
        <w:t xml:space="preserve"> ЦРБ» </w:t>
      </w:r>
      <w:r w:rsidRPr="002B6F43">
        <w:rPr>
          <w:color w:val="000000" w:themeColor="text1"/>
        </w:rPr>
        <w:t xml:space="preserve">- </w:t>
      </w:r>
      <w:r>
        <w:rPr>
          <w:color w:val="000000" w:themeColor="text1"/>
        </w:rPr>
        <w:t xml:space="preserve">по </w:t>
      </w:r>
      <w:r w:rsidRPr="002B6F43">
        <w:rPr>
          <w:color w:val="000000" w:themeColor="text1"/>
        </w:rPr>
        <w:t xml:space="preserve">6 жалоб. </w:t>
      </w:r>
    </w:p>
    <w:p w:rsidR="00EE7AB1" w:rsidRPr="00843929" w:rsidRDefault="00EE7AB1" w:rsidP="00EE7AB1">
      <w:pPr>
        <w:ind w:firstLine="708"/>
        <w:jc w:val="both"/>
        <w:rPr>
          <w:color w:val="000000" w:themeColor="text1"/>
        </w:rPr>
      </w:pPr>
      <w:r w:rsidRPr="00843929">
        <w:rPr>
          <w:color w:val="000000" w:themeColor="text1"/>
        </w:rPr>
        <w:lastRenderedPageBreak/>
        <w:t>Все обоснованные жалобы рассмотрены в досудебном порядке и удовлетворены (за аналогичный период 2024г. также все обоснованные жалобы рассмотрены и удовлетворены</w:t>
      </w:r>
      <w:r w:rsidRPr="00AF7148">
        <w:rPr>
          <w:color w:val="000000" w:themeColor="text1"/>
        </w:rPr>
        <w:t>). Гражданам, понесшим затраты,</w:t>
      </w:r>
      <w:r w:rsidRPr="00421082">
        <w:rPr>
          <w:color w:val="FF0000"/>
        </w:rPr>
        <w:t xml:space="preserve"> </w:t>
      </w:r>
      <w:r w:rsidRPr="00AF7148">
        <w:rPr>
          <w:color w:val="000000" w:themeColor="text1"/>
        </w:rPr>
        <w:t>возмещен материальный ущерб на сумму 998,70 руб.,</w:t>
      </w:r>
      <w:r w:rsidRPr="00421082">
        <w:rPr>
          <w:color w:val="FF0000"/>
        </w:rPr>
        <w:t xml:space="preserve"> </w:t>
      </w:r>
      <w:r w:rsidRPr="00843929">
        <w:rPr>
          <w:color w:val="000000" w:themeColor="text1"/>
        </w:rPr>
        <w:t>(за аналогичный период 2024г. сумма возмещения составила – 1 470 руб.).</w:t>
      </w:r>
    </w:p>
    <w:p w:rsidR="00C531DF" w:rsidRDefault="00C531DF"/>
    <w:sectPr w:rsidR="00C53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AB1"/>
    <w:rsid w:val="00030FA4"/>
    <w:rsid w:val="00C531DF"/>
    <w:rsid w:val="00EE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2</cp:revision>
  <dcterms:created xsi:type="dcterms:W3CDTF">2025-10-22T00:17:00Z</dcterms:created>
  <dcterms:modified xsi:type="dcterms:W3CDTF">2025-10-22T00:18:00Z</dcterms:modified>
</cp:coreProperties>
</file>